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3CA9" w14:textId="77777777" w:rsidR="00273957" w:rsidRPr="00273957" w:rsidRDefault="00273957" w:rsidP="00273957">
      <w:pPr>
        <w:tabs>
          <w:tab w:val="center" w:pos="4536"/>
          <w:tab w:val="right" w:pos="9072"/>
        </w:tabs>
        <w:spacing w:after="0" w:line="240" w:lineRule="auto"/>
        <w:ind w:left="4248"/>
        <w:jc w:val="right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bookmarkStart w:id="0" w:name="_Hlk157674789"/>
      <w:bookmarkStart w:id="1" w:name="_Hlk157674756"/>
      <w:r w:rsidRPr="00273957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>Załącznik do ogłoszenie nr 1</w:t>
      </w:r>
    </w:p>
    <w:p w14:paraId="507C0466" w14:textId="77777777" w:rsidR="00273957" w:rsidRPr="00273957" w:rsidRDefault="00273957" w:rsidP="00273957">
      <w:pPr>
        <w:tabs>
          <w:tab w:val="center" w:pos="4536"/>
          <w:tab w:val="right" w:pos="9072"/>
        </w:tabs>
        <w:spacing w:after="0" w:line="240" w:lineRule="auto"/>
        <w:ind w:left="4248"/>
        <w:jc w:val="right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Zarządu Powiatu  w Kętrzynie</w:t>
      </w:r>
    </w:p>
    <w:p w14:paraId="40C19133" w14:textId="74C09881" w:rsidR="00273957" w:rsidRPr="00273957" w:rsidRDefault="00273957" w:rsidP="00273957">
      <w:pPr>
        <w:tabs>
          <w:tab w:val="center" w:pos="4536"/>
          <w:tab w:val="right" w:pos="9072"/>
        </w:tabs>
        <w:spacing w:after="0" w:line="240" w:lineRule="auto"/>
        <w:ind w:left="4248"/>
        <w:jc w:val="right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 xml:space="preserve">z dnia </w:t>
      </w:r>
      <w:r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>13</w:t>
      </w:r>
      <w:r w:rsidRPr="00273957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 xml:space="preserve">  lutego 2025 r.</w:t>
      </w:r>
    </w:p>
    <w:p w14:paraId="5CEC2AB1" w14:textId="77777777" w:rsidR="00273957" w:rsidRPr="00273957" w:rsidRDefault="00273957" w:rsidP="00273957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6B2EA7FB" w14:textId="77777777" w:rsidR="00273957" w:rsidRPr="00273957" w:rsidRDefault="00273957" w:rsidP="00273957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do oferty składanej w konkursie na realizację zadań publicznych ogłoszonych przez </w:t>
      </w:r>
    </w:p>
    <w:p w14:paraId="77EF46A9" w14:textId="77777777" w:rsidR="00273957" w:rsidRPr="00273957" w:rsidRDefault="00273957" w:rsidP="00273957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b/>
          <w:bCs/>
          <w:i/>
          <w:kern w:val="0"/>
          <w:sz w:val="24"/>
          <w:szCs w:val="24"/>
          <w:lang w:eastAsia="pl-PL"/>
          <w14:ligatures w14:val="none"/>
        </w:rPr>
        <w:t>Zarząd Powiatu w Kętrzynie na 2025 rok</w:t>
      </w:r>
    </w:p>
    <w:p w14:paraId="3176B29D" w14:textId="77777777" w:rsidR="00273957" w:rsidRPr="00273957" w:rsidRDefault="00273957" w:rsidP="00273957">
      <w:pPr>
        <w:spacing w:after="0" w:line="276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1AEF632" w14:textId="77777777" w:rsidR="00273957" w:rsidRPr="00273957" w:rsidRDefault="00273957" w:rsidP="00273957">
      <w:pPr>
        <w:spacing w:after="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Organizacja: ………………….……………….………………………………………………………………………………………</w:t>
      </w:r>
    </w:p>
    <w:p w14:paraId="2027A8BE" w14:textId="62E868CF" w:rsidR="00273957" w:rsidRPr="00273957" w:rsidRDefault="00273957" w:rsidP="002739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……………………………………………………………………………………………………………………….……………………… o nr KRS (lub innej ewidencji) …………………………………………………………… w związku ze składaniem oferty w otwartym konkursie ofert ogłoszonym przez Zarząd Powiatu w Kętrzynie na podstawie Uchwały Nr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223.</w:t>
      </w: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2025 z dnia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13</w:t>
      </w: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lutego 2025 r. </w:t>
      </w:r>
    </w:p>
    <w:p w14:paraId="2C814CED" w14:textId="77777777" w:rsidR="00273957" w:rsidRPr="00273957" w:rsidRDefault="00273957" w:rsidP="0027395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oświadcza, że:</w:t>
      </w:r>
    </w:p>
    <w:p w14:paraId="7770FA02" w14:textId="77777777" w:rsidR="00273957" w:rsidRPr="00273957" w:rsidRDefault="00273957" w:rsidP="002739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Realizując powyższe zadanie: organizacja nie może</w:t>
      </w:r>
      <w:r w:rsidRPr="00273957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273957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organizację.</w:t>
      </w:r>
    </w:p>
    <w:p w14:paraId="44341DBB" w14:textId="77777777" w:rsidR="00273957" w:rsidRPr="00273957" w:rsidRDefault="00273957" w:rsidP="002739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Jest/nie jest* właścicielem rachunku bankowego o numerze: .......................................................................... oraz zobowiązuje się do utrzymania tego rachunku, nie krócej niż do chwili dokonania ostatecznych  rozliczeń z Powiatem Kętrzyńskim. </w:t>
      </w:r>
    </w:p>
    <w:p w14:paraId="1E656447" w14:textId="77777777" w:rsidR="00273957" w:rsidRPr="00273957" w:rsidRDefault="00273957" w:rsidP="002739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Nie zalega/zalega* z płatnościami na rzecz Powiatu Kętrzyńskiego (zwrot dotacji lub jej części, etc.).</w:t>
      </w:r>
    </w:p>
    <w:p w14:paraId="32C4CD5D" w14:textId="77777777" w:rsidR="00273957" w:rsidRPr="00273957" w:rsidRDefault="00273957" w:rsidP="002739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Zapoznała się z treścią ogłoszenia konkursowego.</w:t>
      </w:r>
    </w:p>
    <w:p w14:paraId="43072CE5" w14:textId="77777777" w:rsidR="00273957" w:rsidRPr="00273957" w:rsidRDefault="00273957" w:rsidP="0027395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Przyjmuje do wiadomości treść poniższej </w:t>
      </w:r>
      <w:r w:rsidRPr="00273957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klauzuli informacyjnej:</w:t>
      </w:r>
    </w:p>
    <w:p w14:paraId="05522B4E" w14:textId="77777777" w:rsidR="00273957" w:rsidRPr="00273957" w:rsidRDefault="00273957" w:rsidP="00273957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273957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w dokumentach składanych przez organizację pozarządową w związku z udziałem w ww. otwartym konkursie ofert, w szczególności w ofercie i jej aktualizacji, umowie, aktualizacjach umowy, sprawozdaniu i dokumentach związanych z realizowanym zadaniem</w:t>
      </w: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3C540835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Administratorem danych zawartych w przekazanych przez Panią/Pana dokumentach jest Starosta Kętrzyński z siedzibą w Kętrzynie, Plac Grunwaldzki 1.</w:t>
      </w:r>
    </w:p>
    <w:p w14:paraId="7ECBADEB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 inspektorem ochrony danych w Starostwie Powiatowym w Kętrzynie można się skontaktować w następujący sposób: pisemnie na adres siedziby Administratora, pod adresem poczty elektronicznej: </w:t>
      </w:r>
      <w:hyperlink r:id="rId5" w:history="1">
        <w:r w:rsidRPr="00273957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iod@starostwo.ketrzyn.pl</w:t>
        </w:r>
      </w:hyperlink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6DC1A50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Dane osobowe przetwarzane będą w celu </w:t>
      </w:r>
      <w:r w:rsidRPr="00273957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 xml:space="preserve">uczestniczenia w ww. otwartym konkursie ofert, tj. podawane w dokumentacji składanej do Administratora w ramach konkursu, zawieranej umowy i sprawozdawczości w przypadku realizacji zadania zleconego wyłonionego w trybie tego konkursu. </w:t>
      </w: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Dane osobowe przetwarzane są na podstawie </w:t>
      </w:r>
      <w:r w:rsidRPr="00273957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>art. 6 ust. 1 lit. e RODO</w:t>
      </w: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4EA5857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Organizacja pozarządowa ma obowiązek poinformowania osób, których dotyczą przekazane przez nią Administratorowi dane osobowe, że przetwarza ich dane osobowe i przekazuje Administratorowi w celu wskazanym w pkt. 3. </w:t>
      </w:r>
    </w:p>
    <w:p w14:paraId="4D4BBCF3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Osoby, których dane dotyczą mają prawo do wniesienia sprzeciwu wobec przetwarzania danych osobowych.</w:t>
      </w:r>
    </w:p>
    <w:p w14:paraId="6D9C8AB8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 xml:space="preserve">Dane osobowe będą przechowywane przez okres wynikający z </w:t>
      </w:r>
      <w:r w:rsidRPr="00273957">
        <w:rPr>
          <w:rFonts w:ascii="Calibri" w:eastAsia="Times New Roman" w:hAnsi="Calibri" w:cs="Calibri"/>
          <w:b/>
          <w:bCs/>
          <w:i/>
          <w:kern w:val="0"/>
          <w:sz w:val="24"/>
          <w:szCs w:val="24"/>
          <w:lang w:eastAsia="pl-PL"/>
          <w14:ligatures w14:val="none"/>
        </w:rPr>
        <w:t>Rozporządzenia Prezesa Rady Ministrów z dnia 18 stycznia 2011 r. w sprawie instrukcji kancelaryjnej, jednolitych rzeczowych wykazów akt oraz instrukcji w sprawie organizacji i zakresu działania archiwów zakładowych.</w:t>
      </w:r>
    </w:p>
    <w:p w14:paraId="2982A9E2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każdym czasie przysługuje osobom, których dane dotyczą prawo dostępu do swoich danych osobowych, jak również prawo żądania ich sprostowania, usunięcia lub ograniczenia przetwarzania.</w:t>
      </w:r>
    </w:p>
    <w:p w14:paraId="14BC1274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Jeżeli osoby, których dane dotyczą uważają, że przetwarzanie danych osobowych narusza przepisy o ochronie danych osobowych, mają one prawo wnieść skargę do organu nadzorczego, tj. Prezesa Urzędu Ochrony Danych Osobowych.</w:t>
      </w:r>
    </w:p>
    <w:p w14:paraId="0E1CAD55" w14:textId="77777777" w:rsidR="00273957" w:rsidRPr="00273957" w:rsidRDefault="00273957" w:rsidP="0027395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</w:t>
      </w:r>
      <w:r w:rsidRPr="00273957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odanie danych osobowych </w:t>
      </w:r>
      <w:r w:rsidRPr="00273957">
        <w:rPr>
          <w:rFonts w:ascii="Calibri" w:eastAsia="Times New Roman" w:hAnsi="Calibri" w:cs="Calibri"/>
          <w:b/>
          <w:i/>
          <w:iCs/>
          <w:kern w:val="0"/>
          <w:sz w:val="24"/>
          <w:szCs w:val="24"/>
          <w:lang w:eastAsia="pl-PL"/>
          <w14:ligatures w14:val="none"/>
        </w:rPr>
        <w:t xml:space="preserve">jest dobrowolne, lecz jest warunkiem niezbędnym </w:t>
      </w:r>
      <w:r w:rsidRPr="00273957">
        <w:rPr>
          <w:rFonts w:ascii="Calibri" w:eastAsia="Times New Roman" w:hAnsi="Calibri" w:cs="Calibri"/>
          <w:b/>
          <w:i/>
          <w:iCs/>
          <w:kern w:val="0"/>
          <w:sz w:val="24"/>
          <w:szCs w:val="24"/>
          <w:lang w:eastAsia="pl-PL"/>
          <w14:ligatures w14:val="none"/>
        </w:rPr>
        <w:br/>
        <w:t xml:space="preserve">do uczestniczenia w w/w konkursie w zakresie wymaganym przez Administratora. </w:t>
      </w:r>
      <w:r w:rsidRPr="00273957">
        <w:rPr>
          <w:rFonts w:ascii="Calibri" w:eastAsia="Times New Roman" w:hAnsi="Calibri" w:cs="Calibri"/>
          <w:b/>
          <w:i/>
          <w:iCs/>
          <w:kern w:val="0"/>
          <w:sz w:val="24"/>
          <w:szCs w:val="24"/>
          <w:lang w:eastAsia="pl-PL"/>
          <w14:ligatures w14:val="none"/>
        </w:rPr>
        <w:br/>
        <w:t>W przypadku niepodania obowiązkowych danych, nie będzie możliwe uczestniczenie w ww. konkursie i realizacja zadania zleconego wyłonionego w wyniku postępowania konkursowego.</w:t>
      </w:r>
    </w:p>
    <w:p w14:paraId="7D324A66" w14:textId="77777777" w:rsidR="00273957" w:rsidRPr="00273957" w:rsidRDefault="00273957" w:rsidP="002739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20"/>
          <w:szCs w:val="20"/>
          <w:lang w:eastAsia="pl-PL"/>
          <w14:ligatures w14:val="none"/>
        </w:rPr>
      </w:pPr>
    </w:p>
    <w:p w14:paraId="0D5D37EC" w14:textId="77777777" w:rsidR="00273957" w:rsidRPr="00273957" w:rsidRDefault="00273957" w:rsidP="00273957">
      <w:pPr>
        <w:overflowPunct w:val="0"/>
        <w:autoSpaceDE w:val="0"/>
        <w:autoSpaceDN w:val="0"/>
        <w:adjustRightInd w:val="0"/>
        <w:spacing w:after="0" w:line="240" w:lineRule="auto"/>
        <w:ind w:left="567" w:firstLine="424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…………………………………………………..          </w:t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  <w:t xml:space="preserve"> ……………………………………………………..</w:t>
      </w:r>
    </w:p>
    <w:p w14:paraId="4C371ECB" w14:textId="77777777" w:rsidR="00273957" w:rsidRPr="00273957" w:rsidRDefault="00273957" w:rsidP="00273957">
      <w:pPr>
        <w:overflowPunct w:val="0"/>
        <w:autoSpaceDE w:val="0"/>
        <w:autoSpaceDN w:val="0"/>
        <w:adjustRightInd w:val="0"/>
        <w:spacing w:after="0" w:line="240" w:lineRule="auto"/>
        <w:ind w:left="567" w:firstLine="424"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Miejscowość, data</w:t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</w:r>
      <w:r w:rsidRPr="0027395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ab/>
        <w:t>Podpisy osób upoważnionych</w:t>
      </w:r>
    </w:p>
    <w:p w14:paraId="79A52537" w14:textId="77777777" w:rsidR="00273957" w:rsidRPr="00273957" w:rsidRDefault="00273957" w:rsidP="00273957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4F919628" w14:textId="77777777" w:rsidR="00273957" w:rsidRPr="00273957" w:rsidRDefault="00273957" w:rsidP="00273957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F3A5B05" w14:textId="77777777" w:rsidR="00273957" w:rsidRPr="00273957" w:rsidRDefault="00273957" w:rsidP="00273957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bookmarkEnd w:id="0"/>
    <w:p w14:paraId="12A63A46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01F3465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6A954D6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9B31956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1355C33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49FA93D6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50881E8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6E4641F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0F353E0C" w14:textId="77777777" w:rsid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8304CDF" w14:textId="77777777" w:rsidR="00273957" w:rsidRP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0E1658DD" w14:textId="77777777" w:rsidR="00273957" w:rsidRP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bookmarkEnd w:id="1"/>
    <w:p w14:paraId="0A5BD591" w14:textId="77777777" w:rsidR="00273957" w:rsidRPr="00273957" w:rsidRDefault="00273957" w:rsidP="00273957">
      <w:pPr>
        <w:spacing w:after="0" w:line="480" w:lineRule="auto"/>
        <w:ind w:left="113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001CCB26" w14:textId="77777777" w:rsidR="00273957" w:rsidRPr="00273957" w:rsidRDefault="00273957" w:rsidP="00273957">
      <w:pPr>
        <w:spacing w:after="0" w:line="48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BAA13C2" w14:textId="77777777" w:rsidR="00273957" w:rsidRPr="00273957" w:rsidRDefault="00273957" w:rsidP="00273957">
      <w:pPr>
        <w:spacing w:after="20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273957">
        <w:rPr>
          <w:rFonts w:ascii="Calibri" w:eastAsia="Calibri" w:hAnsi="Calibri" w:cs="Calibri"/>
          <w:b/>
          <w:bCs/>
          <w:kern w:val="0"/>
          <w14:ligatures w14:val="none"/>
        </w:rPr>
        <w:t>* niepotrzebne skreślić</w:t>
      </w:r>
    </w:p>
    <w:p w14:paraId="2B73941C" w14:textId="048A9B7E" w:rsidR="00C75922" w:rsidRDefault="00C75922"/>
    <w:sectPr w:rsidR="00C7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A82"/>
    <w:multiLevelType w:val="hybridMultilevel"/>
    <w:tmpl w:val="FAD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443C204E"/>
    <w:lvl w:ilvl="0" w:tplc="CE0C3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F000C1B2"/>
    <w:lvl w:ilvl="0" w:tplc="0415000F">
      <w:start w:val="1"/>
      <w:numFmt w:val="decimal"/>
      <w:lvlText w:val="%1."/>
      <w:lvlJc w:val="left"/>
      <w:pPr>
        <w:ind w:left="683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1344940493">
    <w:abstractNumId w:val="1"/>
  </w:num>
  <w:num w:numId="2" w16cid:durableId="474760652">
    <w:abstractNumId w:val="2"/>
  </w:num>
  <w:num w:numId="3" w16cid:durableId="40338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57"/>
    <w:rsid w:val="00273957"/>
    <w:rsid w:val="003F4529"/>
    <w:rsid w:val="009D4BA3"/>
    <w:rsid w:val="00C75922"/>
    <w:rsid w:val="00D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4AB3"/>
  <w15:chartTrackingRefBased/>
  <w15:docId w15:val="{508C5F85-5465-4C15-A3A4-2B195C2B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9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9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9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9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9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9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9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9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9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9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ostwo.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Groma</dc:creator>
  <cp:keywords/>
  <dc:description/>
  <cp:lastModifiedBy>Aneta Groma</cp:lastModifiedBy>
  <cp:revision>1</cp:revision>
  <dcterms:created xsi:type="dcterms:W3CDTF">2025-02-13T10:18:00Z</dcterms:created>
  <dcterms:modified xsi:type="dcterms:W3CDTF">2025-02-13T10:23:00Z</dcterms:modified>
</cp:coreProperties>
</file>