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F6EF" w14:textId="77777777" w:rsidR="003604EB" w:rsidRPr="00766BE8" w:rsidRDefault="003604EB" w:rsidP="003604EB">
      <w:pPr>
        <w:spacing w:after="0"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766BE8">
        <w:rPr>
          <w:rFonts w:ascii="Calibri" w:eastAsia="Calibri" w:hAnsi="Calibri" w:cs="Calibri"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sz w:val="20"/>
          <w:szCs w:val="20"/>
        </w:rPr>
        <w:t>3</w:t>
      </w:r>
      <w:r w:rsidRPr="00766BE8">
        <w:rPr>
          <w:rFonts w:ascii="Calibri" w:eastAsia="Calibri" w:hAnsi="Calibri" w:cs="Calibri"/>
          <w:sz w:val="20"/>
          <w:szCs w:val="20"/>
        </w:rPr>
        <w:t xml:space="preserve"> do </w:t>
      </w:r>
      <w:r>
        <w:rPr>
          <w:rFonts w:ascii="Calibri" w:eastAsia="Calibri" w:hAnsi="Calibri" w:cs="Calibri"/>
          <w:sz w:val="20"/>
          <w:szCs w:val="20"/>
        </w:rPr>
        <w:t>U</w:t>
      </w:r>
      <w:r w:rsidRPr="00766BE8">
        <w:rPr>
          <w:rFonts w:ascii="Calibri" w:eastAsia="Calibri" w:hAnsi="Calibri" w:cs="Calibri"/>
          <w:sz w:val="20"/>
          <w:szCs w:val="20"/>
        </w:rPr>
        <w:t xml:space="preserve">chwały </w:t>
      </w:r>
      <w:r>
        <w:rPr>
          <w:rFonts w:ascii="Calibri" w:eastAsia="Calibri" w:hAnsi="Calibri" w:cs="Calibri"/>
          <w:sz w:val="20"/>
          <w:szCs w:val="20"/>
        </w:rPr>
        <w:t>N</w:t>
      </w:r>
      <w:r w:rsidRPr="00766BE8"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z w:val="20"/>
          <w:szCs w:val="20"/>
        </w:rPr>
        <w:t>362.</w:t>
      </w:r>
      <w:r w:rsidRPr="00766BE8">
        <w:rPr>
          <w:rFonts w:ascii="Calibri" w:eastAsia="Calibri" w:hAnsi="Calibri" w:cs="Calibri"/>
          <w:sz w:val="20"/>
          <w:szCs w:val="20"/>
        </w:rPr>
        <w:t>202</w:t>
      </w:r>
      <w:r>
        <w:rPr>
          <w:rFonts w:ascii="Calibri" w:eastAsia="Calibri" w:hAnsi="Calibri" w:cs="Calibri"/>
          <w:sz w:val="20"/>
          <w:szCs w:val="20"/>
        </w:rPr>
        <w:t>5</w:t>
      </w:r>
      <w:r w:rsidRPr="00766BE8">
        <w:rPr>
          <w:rFonts w:ascii="Calibri" w:eastAsia="Calibri" w:hAnsi="Calibri" w:cs="Calibri"/>
          <w:sz w:val="20"/>
          <w:szCs w:val="20"/>
        </w:rPr>
        <w:t xml:space="preserve"> Zarządu Powiatu w Kętrzynie z dnia</w:t>
      </w:r>
      <w:r>
        <w:rPr>
          <w:rFonts w:ascii="Calibri" w:eastAsia="Calibri" w:hAnsi="Calibri" w:cs="Calibri"/>
          <w:sz w:val="20"/>
          <w:szCs w:val="20"/>
        </w:rPr>
        <w:t xml:space="preserve"> 18 września  2025 </w:t>
      </w:r>
      <w:r w:rsidRPr="00766BE8">
        <w:rPr>
          <w:rFonts w:ascii="Calibri" w:eastAsia="Calibri" w:hAnsi="Calibri" w:cs="Calibri"/>
          <w:sz w:val="20"/>
          <w:szCs w:val="20"/>
        </w:rPr>
        <w:t>r.</w:t>
      </w:r>
    </w:p>
    <w:p w14:paraId="2C1B0392" w14:textId="77777777" w:rsidR="003604EB" w:rsidRDefault="003604EB" w:rsidP="003604EB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zh-CN" w:bidi="hi-IN"/>
        </w:rPr>
      </w:pPr>
    </w:p>
    <w:p w14:paraId="2364BC3A" w14:textId="77777777" w:rsidR="003604EB" w:rsidRPr="00766BE8" w:rsidRDefault="003604EB" w:rsidP="003604EB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zh-CN" w:bidi="hi-IN"/>
        </w:rPr>
      </w:pPr>
      <w:r w:rsidRPr="00766BE8">
        <w:rPr>
          <w:rFonts w:ascii="Calibri" w:eastAsia="Times New Roman" w:hAnsi="Calibri" w:cs="Calibri"/>
          <w:b/>
          <w:color w:val="000000"/>
          <w:sz w:val="24"/>
          <w:szCs w:val="24"/>
          <w:lang w:eastAsia="zh-CN" w:bidi="hi-IN"/>
        </w:rPr>
        <w:t>KARTA DO GŁOSOWANIA</w:t>
      </w:r>
    </w:p>
    <w:p w14:paraId="6A95BBC8" w14:textId="77777777" w:rsidR="003604EB" w:rsidRPr="00766BE8" w:rsidRDefault="003604EB" w:rsidP="003604EB">
      <w:pPr>
        <w:widowControl w:val="0"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</w:pPr>
      <w:r w:rsidRPr="00766BE8"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  <w:t>WYBÓR PROJEKTU</w:t>
      </w:r>
    </w:p>
    <w:p w14:paraId="0D51E923" w14:textId="77777777" w:rsidR="003604EB" w:rsidRPr="00766BE8" w:rsidRDefault="003604EB" w:rsidP="003604EB">
      <w:pPr>
        <w:widowControl w:val="0"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</w:pPr>
      <w:r w:rsidRPr="00766BE8"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  <w:t xml:space="preserve">do zrealizowania na terenie Powiatu Kętrzyńskiego </w:t>
      </w:r>
    </w:p>
    <w:p w14:paraId="1A699266" w14:textId="77777777" w:rsidR="003604EB" w:rsidRPr="00766BE8" w:rsidRDefault="003604EB" w:rsidP="003604EB">
      <w:pPr>
        <w:widowControl w:val="0"/>
        <w:spacing w:after="0" w:line="240" w:lineRule="auto"/>
        <w:jc w:val="center"/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</w:pPr>
      <w:r w:rsidRPr="00766BE8"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  <w:t>w ramach Budżetu Obywatelskiego na 202</w:t>
      </w:r>
      <w:r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  <w:t>6</w:t>
      </w:r>
      <w:r w:rsidRPr="00766BE8">
        <w:rPr>
          <w:rFonts w:ascii="Calibri" w:eastAsia="Arial" w:hAnsi="Calibri" w:cs="Calibri"/>
          <w:b/>
          <w:bCs/>
          <w:color w:val="000000"/>
          <w:sz w:val="24"/>
          <w:szCs w:val="24"/>
          <w:lang w:eastAsia="zh-CN" w:bidi="hi-IN"/>
        </w:rPr>
        <w:t xml:space="preserve"> rok</w:t>
      </w:r>
    </w:p>
    <w:p w14:paraId="5F220CBF" w14:textId="77777777" w:rsidR="003604EB" w:rsidRPr="00766BE8" w:rsidRDefault="003604EB" w:rsidP="003604EB">
      <w:pPr>
        <w:widowControl w:val="0"/>
        <w:spacing w:after="0" w:line="196" w:lineRule="auto"/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</w:pPr>
    </w:p>
    <w:p w14:paraId="384FF658" w14:textId="77777777" w:rsidR="003604EB" w:rsidRPr="00766BE8" w:rsidRDefault="003604EB" w:rsidP="003604EB">
      <w:pPr>
        <w:widowControl w:val="0"/>
        <w:spacing w:after="0" w:line="196" w:lineRule="auto"/>
        <w:rPr>
          <w:rFonts w:ascii="Calibri" w:eastAsia="Calibri" w:hAnsi="Calibri" w:cs="Calibri"/>
          <w:b/>
          <w:lang w:eastAsia="zh-CN" w:bidi="hi-IN"/>
        </w:rPr>
      </w:pPr>
      <w:r w:rsidRPr="00766BE8">
        <w:rPr>
          <w:rFonts w:ascii="Calibri" w:eastAsia="Calibri" w:hAnsi="Calibri" w:cs="Calibri"/>
          <w:b/>
          <w:lang w:eastAsia="zh-CN" w:bidi="hi-IN"/>
        </w:rPr>
        <w:t>1. Dane osobowe głosującego</w:t>
      </w:r>
    </w:p>
    <w:p w14:paraId="6EAA6A94" w14:textId="77777777" w:rsidR="003604EB" w:rsidRPr="00766BE8" w:rsidRDefault="003604EB" w:rsidP="003604EB">
      <w:pPr>
        <w:widowControl w:val="0"/>
        <w:spacing w:after="0" w:line="240" w:lineRule="auto"/>
        <w:ind w:left="120" w:firstLine="164"/>
        <w:rPr>
          <w:rFonts w:ascii="Calibri" w:eastAsia="Arial" w:hAnsi="Calibri" w:cs="Calibri"/>
          <w:bCs/>
          <w:color w:val="000000"/>
          <w:lang w:eastAsia="zh-CN" w:bidi="hi-IN"/>
        </w:rPr>
      </w:pPr>
      <w:r w:rsidRPr="00766BE8">
        <w:rPr>
          <w:rFonts w:ascii="Calibri" w:eastAsia="Arial" w:hAnsi="Calibri" w:cs="Calibri"/>
          <w:bCs/>
          <w:color w:val="000000"/>
          <w:lang w:eastAsia="zh-CN" w:bidi="hi-IN"/>
        </w:rPr>
        <w:t>Imię i nazwisko Głosującego…………………………………………………………………………………………………………….…………………</w:t>
      </w:r>
    </w:p>
    <w:p w14:paraId="1AC79D17" w14:textId="77777777" w:rsidR="003604EB" w:rsidRPr="00766BE8" w:rsidRDefault="003604EB" w:rsidP="003604EB">
      <w:pPr>
        <w:widowControl w:val="0"/>
        <w:spacing w:after="0" w:line="240" w:lineRule="auto"/>
        <w:ind w:firstLine="284"/>
        <w:rPr>
          <w:rFonts w:ascii="Calibri" w:eastAsia="Arial" w:hAnsi="Calibri" w:cs="Calibri"/>
          <w:b/>
          <w:color w:val="000000"/>
          <w:lang w:eastAsia="zh-CN" w:bidi="hi-IN"/>
        </w:rPr>
      </w:pPr>
      <w:r w:rsidRPr="00766BE8">
        <w:rPr>
          <w:rFonts w:ascii="Calibri" w:eastAsia="Arial" w:hAnsi="Calibri" w:cs="Calibri"/>
          <w:b/>
          <w:color w:val="000000"/>
          <w:lang w:eastAsia="zh-CN" w:bidi="hi-IN"/>
        </w:rPr>
        <w:t>Adres zamieszkania:</w:t>
      </w:r>
      <w:r w:rsidRPr="00766BE8">
        <w:rPr>
          <w:rFonts w:ascii="Calibri" w:eastAsia="Arial" w:hAnsi="Calibri" w:cs="Calibri"/>
          <w:b/>
          <w:color w:val="000000"/>
          <w:lang w:eastAsia="zh-CN" w:bidi="hi-IN"/>
        </w:rPr>
        <w:tab/>
      </w:r>
      <w:r w:rsidRPr="00766BE8">
        <w:rPr>
          <w:rFonts w:ascii="Calibri" w:eastAsia="Arial" w:hAnsi="Calibri" w:cs="Calibri"/>
          <w:b/>
          <w:color w:val="000000"/>
          <w:lang w:eastAsia="zh-CN" w:bidi="hi-IN"/>
        </w:rPr>
        <w:tab/>
        <w:t xml:space="preserve">  </w:t>
      </w:r>
    </w:p>
    <w:p w14:paraId="76E22F6D" w14:textId="77777777" w:rsidR="003604EB" w:rsidRPr="00766BE8" w:rsidRDefault="003604EB" w:rsidP="003604EB">
      <w:pPr>
        <w:widowControl w:val="0"/>
        <w:spacing w:after="0" w:line="240" w:lineRule="auto"/>
        <w:ind w:firstLine="284"/>
        <w:rPr>
          <w:rFonts w:ascii="Calibri" w:eastAsia="Arial" w:hAnsi="Calibri" w:cs="Calibri"/>
          <w:bCs/>
          <w:color w:val="000000"/>
          <w:lang w:eastAsia="zh-CN" w:bidi="hi-IN"/>
        </w:rPr>
      </w:pPr>
      <w:r w:rsidRPr="00766BE8">
        <w:rPr>
          <w:rFonts w:ascii="Calibri" w:eastAsia="Arial" w:hAnsi="Calibri" w:cs="Calibri"/>
          <w:bCs/>
          <w:color w:val="000000"/>
          <w:lang w:eastAsia="zh-CN" w:bidi="hi-IN"/>
        </w:rPr>
        <w:t>Ulica:.………………………………………………………………………………………………………………………………………………………………...</w:t>
      </w:r>
    </w:p>
    <w:p w14:paraId="5E427204" w14:textId="77777777" w:rsidR="003604EB" w:rsidRPr="00766BE8" w:rsidRDefault="003604EB" w:rsidP="003604EB">
      <w:pPr>
        <w:spacing w:after="0" w:line="240" w:lineRule="auto"/>
        <w:ind w:firstLine="284"/>
        <w:rPr>
          <w:rFonts w:ascii="Calibri" w:eastAsia="Calibri" w:hAnsi="Calibri" w:cs="Calibri"/>
          <w:lang w:eastAsia="zh-CN" w:bidi="hi-IN"/>
        </w:rPr>
      </w:pPr>
      <w:r w:rsidRPr="00766BE8">
        <w:rPr>
          <w:rFonts w:ascii="Calibri" w:eastAsia="Calibri" w:hAnsi="Calibri" w:cs="Calibri"/>
          <w:lang w:eastAsia="zh-CN" w:bidi="hi-IN"/>
        </w:rPr>
        <w:t xml:space="preserve">Nr domu:………….…………. Nr mieszkania:………………………. </w:t>
      </w:r>
    </w:p>
    <w:p w14:paraId="361CE263" w14:textId="77777777" w:rsidR="003604EB" w:rsidRPr="00766BE8" w:rsidRDefault="003604EB" w:rsidP="003604EB">
      <w:pPr>
        <w:spacing w:after="0" w:line="240" w:lineRule="auto"/>
        <w:ind w:firstLine="284"/>
        <w:rPr>
          <w:rFonts w:ascii="Calibri" w:eastAsia="Calibri" w:hAnsi="Calibri" w:cs="Calibri"/>
          <w:lang w:eastAsia="zh-CN" w:bidi="hi-IN"/>
        </w:rPr>
      </w:pPr>
      <w:r w:rsidRPr="00766BE8">
        <w:rPr>
          <w:rFonts w:ascii="Calibri" w:eastAsia="Calibri" w:hAnsi="Calibri" w:cs="Calibri"/>
          <w:lang w:eastAsia="zh-CN" w:bidi="hi-IN"/>
        </w:rPr>
        <w:t>Kod …………………………………………………………….……………………………………………………………………………………………….……..</w:t>
      </w:r>
    </w:p>
    <w:p w14:paraId="0D25CF21" w14:textId="77777777" w:rsidR="003604EB" w:rsidRPr="00766BE8" w:rsidRDefault="003604EB" w:rsidP="003604EB">
      <w:pPr>
        <w:spacing w:after="0" w:line="240" w:lineRule="auto"/>
        <w:ind w:firstLine="284"/>
        <w:rPr>
          <w:rFonts w:ascii="Calibri" w:eastAsia="Calibri" w:hAnsi="Calibri" w:cs="Calibri"/>
          <w:lang w:eastAsia="zh-CN" w:bidi="hi-IN"/>
        </w:rPr>
      </w:pPr>
      <w:r w:rsidRPr="00766BE8">
        <w:rPr>
          <w:rFonts w:ascii="Calibri" w:eastAsia="Calibri" w:hAnsi="Calibri" w:cs="Calibri"/>
          <w:lang w:eastAsia="zh-CN" w:bidi="hi-IN"/>
        </w:rPr>
        <w:t>Miejscowość…….…………………………………………………………………………………………………………………………………………………</w:t>
      </w:r>
    </w:p>
    <w:p w14:paraId="7E87CC52" w14:textId="77777777" w:rsidR="003604EB" w:rsidRPr="00766BE8" w:rsidRDefault="003604EB" w:rsidP="003604EB">
      <w:pPr>
        <w:widowControl w:val="0"/>
        <w:spacing w:after="0" w:line="240" w:lineRule="auto"/>
        <w:ind w:left="480" w:hanging="480"/>
        <w:rPr>
          <w:rFonts w:ascii="Calibri" w:eastAsia="Arial" w:hAnsi="Calibri" w:cs="Calibri"/>
          <w:b/>
          <w:bCs/>
          <w:color w:val="000000"/>
          <w:lang w:eastAsia="zh-CN" w:bidi="hi-IN"/>
        </w:rPr>
      </w:pPr>
      <w:r w:rsidRPr="00766BE8">
        <w:rPr>
          <w:rFonts w:ascii="Calibri" w:eastAsia="Arial" w:hAnsi="Calibri" w:cs="Calibri"/>
          <w:b/>
          <w:bCs/>
          <w:color w:val="000000"/>
          <w:lang w:eastAsia="zh-CN" w:bidi="hi-IN"/>
        </w:rPr>
        <w:t>2. Wykaz projektów zgłoszonych do Budżetu Obywatelskiego na 202</w:t>
      </w:r>
      <w:r>
        <w:rPr>
          <w:rFonts w:ascii="Calibri" w:eastAsia="Arial" w:hAnsi="Calibri" w:cs="Calibri"/>
          <w:b/>
          <w:bCs/>
          <w:color w:val="000000"/>
          <w:lang w:eastAsia="zh-CN" w:bidi="hi-IN"/>
        </w:rPr>
        <w:t>6</w:t>
      </w:r>
      <w:r w:rsidRPr="00766BE8">
        <w:rPr>
          <w:rFonts w:ascii="Calibri" w:eastAsia="Arial" w:hAnsi="Calibri" w:cs="Calibri"/>
          <w:b/>
          <w:bCs/>
          <w:color w:val="000000"/>
          <w:lang w:eastAsia="zh-CN" w:bidi="hi-IN"/>
        </w:rPr>
        <w:t xml:space="preserve"> rok</w:t>
      </w:r>
    </w:p>
    <w:p w14:paraId="3AB673DB" w14:textId="77777777" w:rsidR="003604EB" w:rsidRPr="00766BE8" w:rsidRDefault="003604EB" w:rsidP="003604EB">
      <w:pPr>
        <w:widowControl w:val="0"/>
        <w:spacing w:after="0" w:line="240" w:lineRule="auto"/>
        <w:ind w:left="480"/>
        <w:rPr>
          <w:rFonts w:ascii="Calibri" w:eastAsia="Arial" w:hAnsi="Calibri" w:cs="Calibri"/>
          <w:b/>
          <w:bCs/>
          <w:color w:val="000000"/>
          <w:lang w:eastAsia="zh-CN" w:bidi="hi-IN"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569"/>
        <w:gridCol w:w="6392"/>
        <w:gridCol w:w="1555"/>
        <w:gridCol w:w="835"/>
      </w:tblGrid>
      <w:tr w:rsidR="003604EB" w:rsidRPr="00766BE8" w14:paraId="4DA942D8" w14:textId="77777777" w:rsidTr="003977EF">
        <w:trPr>
          <w:trHeight w:val="502"/>
          <w:jc w:val="center"/>
        </w:trPr>
        <w:tc>
          <w:tcPr>
            <w:tcW w:w="570" w:type="dxa"/>
            <w:vAlign w:val="center"/>
          </w:tcPr>
          <w:p w14:paraId="04875B06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 w:rsidRPr="00766BE8"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Lp.</w:t>
            </w:r>
          </w:p>
        </w:tc>
        <w:tc>
          <w:tcPr>
            <w:tcW w:w="6446" w:type="dxa"/>
            <w:vAlign w:val="center"/>
          </w:tcPr>
          <w:p w14:paraId="57BBAD13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 w:rsidRPr="00766BE8"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Nazwa i lokalizacja projektu</w:t>
            </w:r>
          </w:p>
        </w:tc>
        <w:tc>
          <w:tcPr>
            <w:tcW w:w="1557" w:type="dxa"/>
          </w:tcPr>
          <w:p w14:paraId="55EB9F12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 w:rsidRPr="00766BE8"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Szacunkowy     koszt</w:t>
            </w:r>
          </w:p>
        </w:tc>
        <w:tc>
          <w:tcPr>
            <w:tcW w:w="778" w:type="dxa"/>
            <w:vAlign w:val="center"/>
          </w:tcPr>
          <w:p w14:paraId="4B426854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 w:rsidRPr="00766BE8"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Wybór</w:t>
            </w:r>
          </w:p>
        </w:tc>
      </w:tr>
      <w:tr w:rsidR="003604EB" w:rsidRPr="00766BE8" w14:paraId="44EC2A6B" w14:textId="77777777" w:rsidTr="003977EF">
        <w:trPr>
          <w:jc w:val="center"/>
        </w:trPr>
        <w:tc>
          <w:tcPr>
            <w:tcW w:w="570" w:type="dxa"/>
            <w:vAlign w:val="center"/>
          </w:tcPr>
          <w:p w14:paraId="71763A9F" w14:textId="77777777" w:rsidR="003604EB" w:rsidRPr="00766BE8" w:rsidRDefault="003604EB" w:rsidP="003977EF">
            <w:pPr>
              <w:widowControl w:val="0"/>
              <w:spacing w:line="240" w:lineRule="auto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 w:rsidRPr="00766BE8"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1.</w:t>
            </w:r>
          </w:p>
        </w:tc>
        <w:tc>
          <w:tcPr>
            <w:tcW w:w="6446" w:type="dxa"/>
            <w:vAlign w:val="center"/>
          </w:tcPr>
          <w:p w14:paraId="5FB3E404" w14:textId="77777777" w:rsidR="003604EB" w:rsidRPr="00A456F2" w:rsidRDefault="003604EB" w:rsidP="003977EF">
            <w:pP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33F49D8" w14:textId="77777777" w:rsidR="003604EB" w:rsidRPr="00A456F2" w:rsidRDefault="003604EB" w:rsidP="003977EF">
            <w:pPr>
              <w:spacing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456F2">
              <w:rPr>
                <w:rFonts w:cs="Calibri"/>
                <w:sz w:val="24"/>
                <w:szCs w:val="24"/>
              </w:rPr>
              <w:t>„</w:t>
            </w:r>
            <w:proofErr w:type="spellStart"/>
            <w:r w:rsidRPr="00A456F2">
              <w:rPr>
                <w:rFonts w:cs="Calibri"/>
                <w:b/>
                <w:bCs/>
                <w:sz w:val="24"/>
                <w:szCs w:val="24"/>
              </w:rPr>
              <w:t>Fotoksiążka</w:t>
            </w:r>
            <w:proofErr w:type="spellEnd"/>
            <w:r w:rsidRPr="00A456F2">
              <w:rPr>
                <w:rFonts w:cs="Calibri"/>
                <w:b/>
                <w:bCs/>
                <w:sz w:val="24"/>
                <w:szCs w:val="24"/>
              </w:rPr>
              <w:t xml:space="preserve">  - </w:t>
            </w:r>
            <w:r w:rsidRPr="00A456F2">
              <w:rPr>
                <w:rFonts w:ascii="Calibri" w:hAnsi="Calibri" w:cs="Calibri"/>
                <w:b/>
                <w:bCs/>
                <w:sz w:val="24"/>
                <w:szCs w:val="24"/>
              </w:rPr>
              <w:t>dokumentacja</w:t>
            </w:r>
            <w:r w:rsidRPr="00A456F2">
              <w:rPr>
                <w:rFonts w:cs="Calibri"/>
                <w:b/>
                <w:bCs/>
                <w:sz w:val="24"/>
                <w:szCs w:val="24"/>
              </w:rPr>
              <w:t xml:space="preserve"> 20-lecia UTW w Kętrzynie”</w:t>
            </w:r>
          </w:p>
          <w:p w14:paraId="7E009584" w14:textId="77777777" w:rsidR="003604EB" w:rsidRPr="00766BE8" w:rsidRDefault="003604EB" w:rsidP="003977EF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57" w:type="dxa"/>
            <w:vAlign w:val="center"/>
          </w:tcPr>
          <w:p w14:paraId="7774F60A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>
              <w:rPr>
                <w:rFonts w:ascii="Calibri" w:eastAsia="Calibri" w:hAnsi="Calibri" w:cs="Calibri"/>
                <w:b/>
              </w:rPr>
              <w:t>25</w:t>
            </w:r>
            <w:r w:rsidRPr="00766BE8">
              <w:rPr>
                <w:rFonts w:ascii="Calibri" w:eastAsia="Calibri" w:hAnsi="Calibri" w:cs="Calibri"/>
                <w:b/>
              </w:rPr>
              <w:t> 000,00 zł</w:t>
            </w:r>
          </w:p>
        </w:tc>
        <w:tc>
          <w:tcPr>
            <w:tcW w:w="778" w:type="dxa"/>
            <w:vAlign w:val="center"/>
          </w:tcPr>
          <w:p w14:paraId="5D0FDF08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</w:p>
        </w:tc>
      </w:tr>
      <w:tr w:rsidR="003604EB" w:rsidRPr="00766BE8" w14:paraId="3EC1F8E3" w14:textId="77777777" w:rsidTr="003977EF">
        <w:trPr>
          <w:jc w:val="center"/>
        </w:trPr>
        <w:tc>
          <w:tcPr>
            <w:tcW w:w="570" w:type="dxa"/>
            <w:vAlign w:val="center"/>
          </w:tcPr>
          <w:p w14:paraId="33243605" w14:textId="77777777" w:rsidR="003604EB" w:rsidRPr="00766BE8" w:rsidRDefault="003604EB" w:rsidP="003977EF">
            <w:pPr>
              <w:widowControl w:val="0"/>
              <w:spacing w:line="240" w:lineRule="auto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2.</w:t>
            </w:r>
          </w:p>
        </w:tc>
        <w:tc>
          <w:tcPr>
            <w:tcW w:w="6446" w:type="dxa"/>
            <w:vAlign w:val="center"/>
          </w:tcPr>
          <w:p w14:paraId="0F392DEB" w14:textId="77777777" w:rsidR="003604EB" w:rsidRDefault="003604EB" w:rsidP="003977EF">
            <w:p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93E97">
              <w:rPr>
                <w:rFonts w:cs="Calibri"/>
                <w:b/>
                <w:bCs/>
                <w:sz w:val="24"/>
                <w:szCs w:val="24"/>
              </w:rPr>
              <w:t xml:space="preserve">„Korzenie i skrzydła” – cykl rozmów video </w:t>
            </w:r>
            <w:r w:rsidRPr="00A93E97">
              <w:rPr>
                <w:rFonts w:cs="Calibri"/>
                <w:b/>
                <w:bCs/>
                <w:sz w:val="24"/>
                <w:szCs w:val="24"/>
              </w:rPr>
              <w:br/>
              <w:t xml:space="preserve">z wybitnymi postaciami Powiatu Kętrzyńskiego w ramach </w:t>
            </w:r>
            <w:proofErr w:type="spellStart"/>
            <w:r w:rsidRPr="00A93E97">
              <w:rPr>
                <w:rFonts w:cs="Calibri"/>
                <w:b/>
                <w:bCs/>
                <w:sz w:val="24"/>
                <w:szCs w:val="24"/>
              </w:rPr>
              <w:t>podcastu</w:t>
            </w:r>
            <w:proofErr w:type="spellEnd"/>
            <w:r w:rsidRPr="00A93E97">
              <w:rPr>
                <w:rFonts w:cs="Calibri"/>
                <w:b/>
                <w:bCs/>
                <w:sz w:val="24"/>
                <w:szCs w:val="24"/>
              </w:rPr>
              <w:t xml:space="preserve"> „Na fali wznoszącej”</w:t>
            </w:r>
          </w:p>
          <w:p w14:paraId="1FA34A85" w14:textId="77777777" w:rsidR="003604EB" w:rsidRPr="00A93E97" w:rsidRDefault="003604EB" w:rsidP="003977E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566E81FE" w14:textId="77777777" w:rsidR="003604EB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25 000,00 zł</w:t>
            </w:r>
          </w:p>
        </w:tc>
        <w:tc>
          <w:tcPr>
            <w:tcW w:w="778" w:type="dxa"/>
            <w:vAlign w:val="center"/>
          </w:tcPr>
          <w:p w14:paraId="687DD785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</w:p>
        </w:tc>
      </w:tr>
      <w:tr w:rsidR="003604EB" w:rsidRPr="00766BE8" w14:paraId="5F4BABCA" w14:textId="77777777" w:rsidTr="003977EF">
        <w:trPr>
          <w:jc w:val="center"/>
        </w:trPr>
        <w:tc>
          <w:tcPr>
            <w:tcW w:w="570" w:type="dxa"/>
            <w:vAlign w:val="center"/>
          </w:tcPr>
          <w:p w14:paraId="3275E1B3" w14:textId="77777777" w:rsidR="003604EB" w:rsidRPr="00766BE8" w:rsidRDefault="003604EB" w:rsidP="003977EF">
            <w:pPr>
              <w:widowControl w:val="0"/>
              <w:spacing w:line="240" w:lineRule="auto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  <w:t>3.</w:t>
            </w:r>
          </w:p>
        </w:tc>
        <w:tc>
          <w:tcPr>
            <w:tcW w:w="6446" w:type="dxa"/>
            <w:vAlign w:val="center"/>
          </w:tcPr>
          <w:p w14:paraId="6F606392" w14:textId="77777777" w:rsidR="003604EB" w:rsidRDefault="003604EB" w:rsidP="003977EF">
            <w:pPr>
              <w:spacing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14:paraId="5FD8C62F" w14:textId="77777777" w:rsidR="003604EB" w:rsidRDefault="003604EB" w:rsidP="003977EF">
            <w:pPr>
              <w:spacing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A93E97">
              <w:rPr>
                <w:rFonts w:cs="Calibri"/>
                <w:b/>
                <w:bCs/>
                <w:sz w:val="24"/>
                <w:szCs w:val="24"/>
              </w:rPr>
              <w:t>„Zakup dwóch defibrylatorów zewnętrznych”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– </w:t>
            </w:r>
            <w:r w:rsidRPr="002E3DC0">
              <w:rPr>
                <w:rFonts w:cs="Calibri"/>
                <w:b/>
                <w:bCs/>
                <w:sz w:val="24"/>
                <w:szCs w:val="24"/>
              </w:rPr>
              <w:t>zakup oraz instalację dwóch defibrylatorów w miejscowości Srokowo</w:t>
            </w:r>
            <w:r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  <w:p w14:paraId="1A37D384" w14:textId="77777777" w:rsidR="003604EB" w:rsidRPr="00A93E97" w:rsidRDefault="003604EB" w:rsidP="003977E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6ABA2BA5" w14:textId="77777777" w:rsidR="003604EB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16 000,00 zł</w:t>
            </w:r>
          </w:p>
        </w:tc>
        <w:tc>
          <w:tcPr>
            <w:tcW w:w="778" w:type="dxa"/>
            <w:vAlign w:val="center"/>
          </w:tcPr>
          <w:p w14:paraId="032937BB" w14:textId="77777777" w:rsidR="003604EB" w:rsidRPr="00766BE8" w:rsidRDefault="003604EB" w:rsidP="003977EF">
            <w:pPr>
              <w:widowControl w:val="0"/>
              <w:spacing w:line="240" w:lineRule="auto"/>
              <w:jc w:val="center"/>
              <w:rPr>
                <w:rFonts w:ascii="Calibri" w:eastAsia="Arial" w:hAnsi="Calibri" w:cs="Calibri"/>
                <w:b/>
                <w:bCs/>
                <w:color w:val="000000"/>
                <w:lang w:eastAsia="zh-CN" w:bidi="hi-IN"/>
              </w:rPr>
            </w:pPr>
          </w:p>
        </w:tc>
      </w:tr>
    </w:tbl>
    <w:p w14:paraId="750A60B0" w14:textId="77777777" w:rsidR="003604EB" w:rsidRPr="00766BE8" w:rsidRDefault="003604EB" w:rsidP="003604EB">
      <w:pPr>
        <w:widowControl w:val="0"/>
        <w:spacing w:after="0" w:line="240" w:lineRule="auto"/>
        <w:rPr>
          <w:rFonts w:ascii="Calibri" w:eastAsia="Arial" w:hAnsi="Calibri" w:cs="Calibri"/>
          <w:b/>
          <w:bCs/>
          <w:color w:val="000000"/>
          <w:sz w:val="20"/>
          <w:szCs w:val="20"/>
          <w:lang w:eastAsia="zh-CN" w:bidi="hi-IN"/>
        </w:rPr>
      </w:pPr>
    </w:p>
    <w:tbl>
      <w:tblPr>
        <w:tblW w:w="930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9"/>
        <w:gridCol w:w="5812"/>
      </w:tblGrid>
      <w:tr w:rsidR="003604EB" w:rsidRPr="00766BE8" w14:paraId="2F71A9D3" w14:textId="77777777" w:rsidTr="003977EF">
        <w:trPr>
          <w:trHeight w:hRule="exact" w:val="339"/>
        </w:trPr>
        <w:tc>
          <w:tcPr>
            <w:tcW w:w="3489" w:type="dxa"/>
            <w:hideMark/>
          </w:tcPr>
          <w:p w14:paraId="2A2C3DE5" w14:textId="77777777" w:rsidR="003604EB" w:rsidRPr="00766BE8" w:rsidRDefault="003604EB" w:rsidP="003977EF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  <w:r w:rsidRPr="00766B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 w:bidi="hi-IN"/>
              </w:rPr>
              <w:t>Data głosowania</w:t>
            </w:r>
            <w:r w:rsidRPr="00766B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  <w:t xml:space="preserve"> ……………………………………</w:t>
            </w:r>
          </w:p>
        </w:tc>
        <w:tc>
          <w:tcPr>
            <w:tcW w:w="5812" w:type="dxa"/>
          </w:tcPr>
          <w:p w14:paraId="7E4F3AB4" w14:textId="77777777" w:rsidR="003604EB" w:rsidRPr="00766BE8" w:rsidRDefault="003604EB" w:rsidP="003977EF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  <w:r w:rsidRPr="00766B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zh-CN" w:bidi="hi-IN"/>
              </w:rPr>
              <w:t xml:space="preserve">       Własnoręczny podpis (czytelny)</w:t>
            </w:r>
            <w:r w:rsidRPr="00766B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  <w:t>……………………………………………..……</w:t>
            </w:r>
          </w:p>
          <w:p w14:paraId="408BF44A" w14:textId="77777777" w:rsidR="003604EB" w:rsidRPr="00766BE8" w:rsidRDefault="003604EB" w:rsidP="003977EF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  <w:r w:rsidRPr="00766BE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  <w:t xml:space="preserve"> </w:t>
            </w:r>
          </w:p>
          <w:p w14:paraId="5427A01C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0F363B3A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2E8AC683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1CEE4A09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7C9B08D1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62AE3A0D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50F5F5F0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  <w:p w14:paraId="06E8E3A3" w14:textId="77777777" w:rsidR="003604EB" w:rsidRPr="00766BE8" w:rsidRDefault="003604EB" w:rsidP="003977EF">
            <w:pPr>
              <w:widowControl w:val="0"/>
              <w:spacing w:after="0" w:line="276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3604EB" w:rsidRPr="00766BE8" w14:paraId="72EE4B20" w14:textId="77777777" w:rsidTr="003977EF">
        <w:trPr>
          <w:trHeight w:hRule="exact" w:val="135"/>
        </w:trPr>
        <w:tc>
          <w:tcPr>
            <w:tcW w:w="3489" w:type="dxa"/>
          </w:tcPr>
          <w:p w14:paraId="368CD3AD" w14:textId="77777777" w:rsidR="003604EB" w:rsidRPr="00766BE8" w:rsidRDefault="003604EB" w:rsidP="003977E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5812" w:type="dxa"/>
            <w:hideMark/>
          </w:tcPr>
          <w:p w14:paraId="53A16D63" w14:textId="77777777" w:rsidR="003604EB" w:rsidRPr="00766BE8" w:rsidRDefault="003604EB" w:rsidP="003977E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</w:tc>
      </w:tr>
      <w:tr w:rsidR="003604EB" w:rsidRPr="00766BE8" w14:paraId="4DC02DC8" w14:textId="77777777" w:rsidTr="003977EF">
        <w:trPr>
          <w:trHeight w:hRule="exact" w:val="135"/>
        </w:trPr>
        <w:tc>
          <w:tcPr>
            <w:tcW w:w="3489" w:type="dxa"/>
          </w:tcPr>
          <w:p w14:paraId="3AC4F480" w14:textId="77777777" w:rsidR="003604EB" w:rsidRPr="00766BE8" w:rsidRDefault="003604EB" w:rsidP="003977E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</w:tc>
        <w:tc>
          <w:tcPr>
            <w:tcW w:w="5812" w:type="dxa"/>
          </w:tcPr>
          <w:p w14:paraId="30E49F4E" w14:textId="77777777" w:rsidR="003604EB" w:rsidRPr="00766BE8" w:rsidRDefault="003604EB" w:rsidP="003977EF">
            <w:pPr>
              <w:widowControl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zh-CN" w:bidi="hi-IN"/>
              </w:rPr>
            </w:pPr>
          </w:p>
        </w:tc>
      </w:tr>
    </w:tbl>
    <w:p w14:paraId="60A91F35" w14:textId="77777777" w:rsidR="003604EB" w:rsidRPr="00766BE8" w:rsidRDefault="003604EB" w:rsidP="003604EB">
      <w:pPr>
        <w:widowControl w:val="0"/>
        <w:spacing w:after="0" w:line="240" w:lineRule="auto"/>
        <w:rPr>
          <w:rFonts w:ascii="Calibri" w:eastAsia="Times New Roman" w:hAnsi="Calibri" w:cs="Calibri"/>
          <w:i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b/>
          <w:bCs/>
          <w:color w:val="000000"/>
          <w:lang w:eastAsia="zh-CN" w:bidi="hi-IN"/>
        </w:rPr>
        <w:t xml:space="preserve">3.  Oświadczenie </w:t>
      </w:r>
    </w:p>
    <w:p w14:paraId="531F0E04" w14:textId="77777777" w:rsidR="003604EB" w:rsidRPr="00766BE8" w:rsidRDefault="003604EB" w:rsidP="003604EB">
      <w:pPr>
        <w:widowControl w:val="0"/>
        <w:spacing w:after="0" w:line="196" w:lineRule="auto"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Wyrażam zgodę na przetwarzanie moich danych osobowych podanych w niniejszej karcie do głosowania w trybie art. 6 ust. 1 lit. a Rozporządzenia Parlamentu Europejskiego i Rady (UE) 2016/679 z dnia 27 kwietnia 2016 r. </w:t>
      </w:r>
      <w:r>
        <w:rPr>
          <w:rFonts w:ascii="Calibri" w:eastAsia="Times New Roman" w:hAnsi="Calibri" w:cs="Calibri"/>
          <w:color w:val="000000"/>
          <w:lang w:eastAsia="zh-CN" w:bidi="hi-IN"/>
        </w:rPr>
        <w:br/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w sprawie ochrony osób fizycznych w związku z przetwarzaniem danych osobowych i w sprawie swobodnego przepływu takich danych oraz uchylenia dyrektywy 95/46/WE (RODO) (Dz. U. UE. z 2016 r., L 119, poz. 1), w celu realizacji budżetu obywatelskiego Powiatu Kętrzyńskiego na 2020 rok. Zgodnie z art. 13 Rozporządzenia Parlamentu Europejskiego i Rady (UE) 2016/679 z dnia 27 kwietnia 2016 r. w sprawie ochrony osób fizycznych w związku </w:t>
      </w:r>
      <w:r>
        <w:rPr>
          <w:rFonts w:ascii="Calibri" w:eastAsia="Times New Roman" w:hAnsi="Calibri" w:cs="Calibri"/>
          <w:color w:val="000000"/>
          <w:lang w:eastAsia="zh-CN" w:bidi="hi-IN"/>
        </w:rPr>
        <w:br/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>z przetwarzaniem danych osobowych i w sprawie swobodnego przepływu takich danych oraz uchylenia dyrektywy 95/46/WE (dalej zwane „RODO”) podpisując się na niniejszej karcie do głosowania przyjmuję do wiadomości, iż:</w:t>
      </w:r>
    </w:p>
    <w:p w14:paraId="6969A085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administratorem moich danych osobowych oraz danych osobowych osoby głosującej, której jestem rodzicem/opiekunem prawnym jest Starosta Kętrzyński;</w:t>
      </w:r>
    </w:p>
    <w:p w14:paraId="143FEBD4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dane kontaktowe inspektora ochrony danych to: e-mail: </w:t>
      </w:r>
      <w:hyperlink r:id="rId5" w:history="1">
        <w:r w:rsidRPr="00766BE8">
          <w:rPr>
            <w:rFonts w:ascii="Calibri" w:eastAsia="Times New Roman" w:hAnsi="Calibri" w:cs="Calibri"/>
            <w:color w:val="0000FF"/>
            <w:u w:val="single"/>
            <w:lang w:eastAsia="zh-CN" w:bidi="hi-IN"/>
          </w:rPr>
          <w:t>iod@starostwo.ketrzyn.pl</w:t>
        </w:r>
      </w:hyperlink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 ;</w:t>
      </w:r>
    </w:p>
    <w:p w14:paraId="7346F1DD" w14:textId="230F9D98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moje dane osobowe oraz dane osobowe osoby głosującej, której jestem rodzicem/opiekunem prawnym będą przetwarzane w celu realizacji budżetu obywatelskiego na podstawie art. 6 ust. 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lastRenderedPageBreak/>
        <w:t>1 lit. a) RODO w związku z art. 3d ustawy z dnia 5 czerwca 1998 r. o samorządzie powiatowym (tj. Dz. U. z 202</w:t>
      </w:r>
      <w:r>
        <w:rPr>
          <w:rFonts w:ascii="Calibri" w:eastAsia="Times New Roman" w:hAnsi="Calibri" w:cs="Calibri"/>
          <w:color w:val="000000"/>
          <w:lang w:eastAsia="zh-CN" w:bidi="hi-IN"/>
        </w:rPr>
        <w:t>4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 r. poz. 1</w:t>
      </w:r>
      <w:r>
        <w:rPr>
          <w:rFonts w:ascii="Calibri" w:eastAsia="Times New Roman" w:hAnsi="Calibri" w:cs="Calibri"/>
          <w:color w:val="000000"/>
          <w:lang w:eastAsia="zh-CN" w:bidi="hi-IN"/>
        </w:rPr>
        <w:t xml:space="preserve">07 z </w:t>
      </w:r>
      <w:proofErr w:type="spellStart"/>
      <w:r>
        <w:rPr>
          <w:rFonts w:ascii="Calibri" w:eastAsia="Times New Roman" w:hAnsi="Calibri" w:cs="Calibri"/>
          <w:color w:val="000000"/>
          <w:lang w:eastAsia="zh-CN" w:bidi="hi-IN"/>
        </w:rPr>
        <w:t>późn</w:t>
      </w:r>
      <w:proofErr w:type="spellEnd"/>
      <w:r>
        <w:rPr>
          <w:rFonts w:ascii="Calibri" w:eastAsia="Times New Roman" w:hAnsi="Calibri" w:cs="Calibri"/>
          <w:color w:val="000000"/>
          <w:lang w:eastAsia="zh-CN" w:bidi="hi-IN"/>
        </w:rPr>
        <w:t>. zm.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>);</w:t>
      </w:r>
    </w:p>
    <w:p w14:paraId="03B9A0ED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podanie danych osobowych jest dobrowolne; niepodanie danych spowoduje uznanie głosu za nieważny;</w:t>
      </w:r>
    </w:p>
    <w:p w14:paraId="035F5E79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odbiorcami/kategoriami odbiorców danych osobowych może być: uprawniony podmiot obsługi informatycznej, dostarczający usługę na podstawie umowy powierzenia przetwarzania danych, podmioty uprawnione do uzyskania takich informacji na podstawie przepisów prawa;</w:t>
      </w:r>
    </w:p>
    <w:p w14:paraId="7CB7E82C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dane nie będą przekazywane do państwa trzeciego lub organizacji międzynarodowej;</w:t>
      </w:r>
    </w:p>
    <w:p w14:paraId="3652E43C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dane będą przechowywane przez okres niezbędny na potrzeby archiwizacji, wynikający z przepisów prawa 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br/>
        <w:t>a w przypadku danych przetwarzanych na podstawie zgody, do czasu jej cofnięcia;</w:t>
      </w:r>
    </w:p>
    <w:p w14:paraId="250A9C34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posiadam prawo do żądania dostępu do danych, ich sprostowania oraz usunięcia lub ograniczenia przetwarzania, jeśli wystąpią przesłanki określone w art. 17 i 18 RODO;</w:t>
      </w:r>
    </w:p>
    <w:p w14:paraId="23173888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posiadam prawo do cofnięcia zgody na przetwarzanie danych osobowych w dowolnym momencie; cofnięcie zgody nie ma wpływu na zgodność z prawem przetwarzania, którego dokonano na podstawie zgody przed jej cofnięciem;</w:t>
      </w:r>
    </w:p>
    <w:p w14:paraId="4CE07161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posiadam prawo wniesienia skargi do organu nadzoru – Prezesa Urzędu Ochrony Danych Osobowych – gdy uznam, 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br/>
        <w:t>iż przetwarzanie danych narusza przepisy RODO;</w:t>
      </w:r>
    </w:p>
    <w:p w14:paraId="596A6403" w14:textId="77777777" w:rsidR="003604EB" w:rsidRPr="00766BE8" w:rsidRDefault="003604EB" w:rsidP="003604EB">
      <w:pPr>
        <w:widowControl w:val="0"/>
        <w:numPr>
          <w:ilvl w:val="0"/>
          <w:numId w:val="1"/>
        </w:numPr>
        <w:spacing w:after="0" w:line="196" w:lineRule="auto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administrator danych nie będzie podejmował decyzji w sposób zautomatyzowany, w tym decyzji będących wynikiem profilowania.</w:t>
      </w:r>
    </w:p>
    <w:p w14:paraId="618BB5C2" w14:textId="77777777" w:rsidR="003604EB" w:rsidRPr="00766BE8" w:rsidRDefault="003604EB" w:rsidP="003604EB">
      <w:pPr>
        <w:widowControl w:val="0"/>
        <w:spacing w:after="0" w:line="196" w:lineRule="auto"/>
        <w:ind w:left="-142"/>
        <w:jc w:val="both"/>
        <w:rPr>
          <w:rFonts w:ascii="Calibri" w:eastAsia="Times New Roman" w:hAnsi="Calibri" w:cs="Calibri"/>
          <w:color w:val="000000"/>
          <w:lang w:eastAsia="zh-CN" w:bidi="hi-IN"/>
        </w:rPr>
      </w:pPr>
    </w:p>
    <w:p w14:paraId="47C8B82E" w14:textId="77777777" w:rsidR="003604EB" w:rsidRPr="00766BE8" w:rsidRDefault="003604EB" w:rsidP="003604EB">
      <w:pPr>
        <w:widowControl w:val="0"/>
        <w:spacing w:after="0" w:line="196" w:lineRule="auto"/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</w:pPr>
      <w:r w:rsidRPr="00766BE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 w:bidi="hi-IN"/>
        </w:rPr>
        <w:t>Data Oświadczenia</w:t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 xml:space="preserve"> ………………………….                         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</w:r>
      <w:r w:rsidRPr="00766BE8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 w:bidi="hi-IN"/>
        </w:rPr>
        <w:t>Własnoręczny podpis (czytelny)</w:t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 xml:space="preserve"> ………...……………………………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  <w:t xml:space="preserve">            </w:t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 xml:space="preserve">   </w:t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ab/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ab/>
        <w:t xml:space="preserve"> </w:t>
      </w:r>
      <w:r w:rsidRPr="00766BE8">
        <w:rPr>
          <w:rFonts w:ascii="Calibri" w:eastAsia="Times New Roman" w:hAnsi="Calibri" w:cs="Calibri"/>
          <w:color w:val="000000"/>
          <w:sz w:val="20"/>
          <w:szCs w:val="20"/>
          <w:lang w:eastAsia="zh-CN" w:bidi="hi-IN"/>
        </w:rPr>
        <w:tab/>
      </w:r>
    </w:p>
    <w:p w14:paraId="7A4E9B58" w14:textId="77777777" w:rsidR="003604EB" w:rsidRPr="00766BE8" w:rsidRDefault="003604EB" w:rsidP="003604EB">
      <w:pPr>
        <w:widowControl w:val="0"/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b/>
          <w:bCs/>
          <w:color w:val="000000"/>
          <w:lang w:eastAsia="zh-CN" w:bidi="hi-IN"/>
        </w:rPr>
        <w:t>4. Pouczenie</w:t>
      </w:r>
    </w:p>
    <w:p w14:paraId="34AA689E" w14:textId="77777777" w:rsidR="003604EB" w:rsidRPr="00766BE8" w:rsidRDefault="003604EB" w:rsidP="003604EB">
      <w:pPr>
        <w:widowControl w:val="0"/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1.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  <w:t xml:space="preserve">Wypełnić czytelnie wszystkie pola dotyczące danych  osobowych głosującego. </w:t>
      </w:r>
    </w:p>
    <w:p w14:paraId="087C53BD" w14:textId="77777777" w:rsidR="003604EB" w:rsidRPr="00766BE8" w:rsidRDefault="003604EB" w:rsidP="003604EB">
      <w:pPr>
        <w:widowControl w:val="0"/>
        <w:tabs>
          <w:tab w:val="left" w:pos="284"/>
        </w:tabs>
        <w:spacing w:after="0" w:line="211" w:lineRule="auto"/>
        <w:ind w:left="284" w:hanging="284"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2.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  <w:t xml:space="preserve">Głosować można tylko na jeden projekt spośród wymienionych w wykazie projektów zgłoszonych do Budżetu Obywatelskiego. </w:t>
      </w:r>
    </w:p>
    <w:p w14:paraId="24A52113" w14:textId="77777777" w:rsidR="003604EB" w:rsidRPr="00766BE8" w:rsidRDefault="003604EB" w:rsidP="003604EB">
      <w:pPr>
        <w:widowControl w:val="0"/>
        <w:tabs>
          <w:tab w:val="left" w:pos="284"/>
        </w:tabs>
        <w:spacing w:after="0" w:line="211" w:lineRule="auto"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3.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  <w:t xml:space="preserve">Głosowanie polega na postawieniu znaku „X” w polu „Wybór” w wierszu wybranego projektu. </w:t>
      </w:r>
    </w:p>
    <w:p w14:paraId="6DF29E35" w14:textId="77777777" w:rsidR="003604EB" w:rsidRPr="00766BE8" w:rsidRDefault="003604EB" w:rsidP="003604EB">
      <w:pPr>
        <w:widowControl w:val="0"/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4.</w:t>
      </w:r>
      <w:r w:rsidRPr="00766BE8">
        <w:rPr>
          <w:rFonts w:ascii="Calibri" w:eastAsia="Times New Roman" w:hAnsi="Calibri" w:cs="Calibri"/>
          <w:color w:val="000000"/>
          <w:lang w:eastAsia="zh-CN" w:bidi="hi-IN"/>
        </w:rPr>
        <w:tab/>
        <w:t xml:space="preserve">Głos uznaje się za nieważny w przypadku: </w:t>
      </w:r>
    </w:p>
    <w:p w14:paraId="0FAC3BF6" w14:textId="77777777" w:rsidR="003604EB" w:rsidRPr="00766BE8" w:rsidRDefault="003604EB" w:rsidP="003604EB">
      <w:pPr>
        <w:widowControl w:val="0"/>
        <w:numPr>
          <w:ilvl w:val="0"/>
          <w:numId w:val="2"/>
        </w:numPr>
        <w:spacing w:after="0" w:line="211" w:lineRule="auto"/>
        <w:ind w:right="100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oddany na karcie niewłaściwej lub niezawierającej czytelnego podpisu osoby głosującej, niezawierającej zgody na przetwarzanie danych osobowych;</w:t>
      </w:r>
    </w:p>
    <w:p w14:paraId="5D8504A3" w14:textId="77777777" w:rsidR="003604EB" w:rsidRPr="00766BE8" w:rsidRDefault="003604EB" w:rsidP="003604EB">
      <w:pPr>
        <w:widowControl w:val="0"/>
        <w:numPr>
          <w:ilvl w:val="0"/>
          <w:numId w:val="2"/>
        </w:numPr>
        <w:spacing w:after="0" w:line="211" w:lineRule="auto"/>
        <w:ind w:right="100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>oddany przez mieszkańca na więcej niż jednej karcie do głosowania;</w:t>
      </w:r>
    </w:p>
    <w:p w14:paraId="530FCADD" w14:textId="77777777" w:rsidR="003604EB" w:rsidRPr="00766BE8" w:rsidRDefault="003604EB" w:rsidP="003604EB">
      <w:pPr>
        <w:widowControl w:val="0"/>
        <w:numPr>
          <w:ilvl w:val="0"/>
          <w:numId w:val="2"/>
        </w:numPr>
        <w:spacing w:after="0" w:line="211" w:lineRule="auto"/>
        <w:ind w:right="100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oddany na więcej niż jeden projekt – zadanie; </w:t>
      </w:r>
    </w:p>
    <w:p w14:paraId="1FE65E79" w14:textId="77777777" w:rsidR="003604EB" w:rsidRPr="00766BE8" w:rsidRDefault="003604EB" w:rsidP="003604EB">
      <w:pPr>
        <w:widowControl w:val="0"/>
        <w:numPr>
          <w:ilvl w:val="0"/>
          <w:numId w:val="2"/>
        </w:numPr>
        <w:spacing w:after="0" w:line="211" w:lineRule="auto"/>
        <w:ind w:right="100"/>
        <w:contextualSpacing/>
        <w:jc w:val="both"/>
        <w:rPr>
          <w:rFonts w:ascii="Calibri" w:eastAsia="Times New Roman" w:hAnsi="Calibri" w:cs="Calibri"/>
          <w:color w:val="000000"/>
          <w:lang w:eastAsia="zh-CN" w:bidi="hi-IN"/>
        </w:rPr>
      </w:pPr>
      <w:r w:rsidRPr="00766BE8">
        <w:rPr>
          <w:rFonts w:ascii="Calibri" w:eastAsia="Times New Roman" w:hAnsi="Calibri" w:cs="Calibri"/>
          <w:color w:val="000000"/>
          <w:lang w:eastAsia="zh-CN" w:bidi="hi-IN"/>
        </w:rPr>
        <w:t xml:space="preserve">oddany przez osobę nieuprawnioną. </w:t>
      </w:r>
    </w:p>
    <w:p w14:paraId="63C307CB" w14:textId="77777777" w:rsidR="003604EB" w:rsidRDefault="003604EB" w:rsidP="003604EB">
      <w:pPr>
        <w:spacing w:after="0" w:line="240" w:lineRule="auto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4C0EEDA8" w14:textId="77777777" w:rsidR="003604EB" w:rsidRDefault="003604EB" w:rsidP="003604EB">
      <w:pPr>
        <w:spacing w:line="360" w:lineRule="auto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</w:p>
    <w:p w14:paraId="4334A37D" w14:textId="77777777" w:rsidR="00C75922" w:rsidRDefault="00C75922"/>
    <w:sectPr w:rsidR="00C7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864F8"/>
    <w:multiLevelType w:val="hybridMultilevel"/>
    <w:tmpl w:val="B6186FC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924332A"/>
    <w:multiLevelType w:val="hybridMultilevel"/>
    <w:tmpl w:val="12687492"/>
    <w:lvl w:ilvl="0" w:tplc="50B8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71633">
    <w:abstractNumId w:val="1"/>
  </w:num>
  <w:num w:numId="2" w16cid:durableId="114284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EB"/>
    <w:rsid w:val="001F452B"/>
    <w:rsid w:val="003604EB"/>
    <w:rsid w:val="009D4BA3"/>
    <w:rsid w:val="00C75922"/>
    <w:rsid w:val="00D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0D17"/>
  <w15:chartTrackingRefBased/>
  <w15:docId w15:val="{A077981F-8E1A-446C-9BE6-460C0C7C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4EB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0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4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0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0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0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0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0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0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0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04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04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04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04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04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4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0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0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0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04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04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04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0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04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04EB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3604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ostwo.ketr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Groma</dc:creator>
  <cp:keywords/>
  <dc:description/>
  <cp:lastModifiedBy>Aneta Groma</cp:lastModifiedBy>
  <cp:revision>1</cp:revision>
  <dcterms:created xsi:type="dcterms:W3CDTF">2025-09-18T08:08:00Z</dcterms:created>
  <dcterms:modified xsi:type="dcterms:W3CDTF">2025-09-18T08:09:00Z</dcterms:modified>
</cp:coreProperties>
</file>