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B5E4" w14:textId="77777777" w:rsidR="00410BB7" w:rsidRPr="007E0849" w:rsidRDefault="00410BB7" w:rsidP="00410BB7">
      <w:pPr>
        <w:spacing w:after="0" w:line="276" w:lineRule="auto"/>
        <w:ind w:firstLine="357"/>
        <w:jc w:val="right"/>
        <w:rPr>
          <w:rFonts w:ascii="Calibri" w:eastAsia="Calibri" w:hAnsi="Calibri" w:cs="Calibri"/>
          <w:sz w:val="20"/>
          <w:szCs w:val="20"/>
        </w:rPr>
      </w:pPr>
      <w:r w:rsidRPr="006E3C3D">
        <w:rPr>
          <w:rFonts w:ascii="Calibri" w:eastAsia="Calibri" w:hAnsi="Calibri" w:cs="Calibri"/>
          <w:sz w:val="20"/>
          <w:szCs w:val="20"/>
        </w:rPr>
        <w:t xml:space="preserve">Załącznik nr 1 do </w:t>
      </w:r>
      <w:r>
        <w:rPr>
          <w:rFonts w:ascii="Calibri" w:eastAsia="Calibri" w:hAnsi="Calibri" w:cs="Calibri"/>
          <w:sz w:val="20"/>
          <w:szCs w:val="20"/>
        </w:rPr>
        <w:t>U</w:t>
      </w:r>
      <w:r w:rsidRPr="006E3C3D">
        <w:rPr>
          <w:rFonts w:ascii="Calibri" w:eastAsia="Calibri" w:hAnsi="Calibri" w:cs="Calibri"/>
          <w:sz w:val="20"/>
          <w:szCs w:val="20"/>
        </w:rPr>
        <w:t xml:space="preserve">chwały </w:t>
      </w:r>
      <w:r>
        <w:rPr>
          <w:rFonts w:ascii="Calibri" w:eastAsia="Calibri" w:hAnsi="Calibri" w:cs="Calibri"/>
          <w:sz w:val="20"/>
          <w:szCs w:val="20"/>
        </w:rPr>
        <w:t>N</w:t>
      </w:r>
      <w:r w:rsidRPr="006E3C3D"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z w:val="20"/>
          <w:szCs w:val="20"/>
        </w:rPr>
        <w:t>362.</w:t>
      </w:r>
      <w:r w:rsidRPr="006E3C3D">
        <w:rPr>
          <w:rFonts w:ascii="Calibri" w:eastAsia="Calibri" w:hAnsi="Calibri" w:cs="Calibri"/>
          <w:sz w:val="20"/>
          <w:szCs w:val="20"/>
        </w:rPr>
        <w:t>202</w:t>
      </w:r>
      <w:r>
        <w:rPr>
          <w:rFonts w:ascii="Calibri" w:eastAsia="Calibri" w:hAnsi="Calibri" w:cs="Calibri"/>
          <w:sz w:val="20"/>
          <w:szCs w:val="20"/>
        </w:rPr>
        <w:t>5</w:t>
      </w:r>
      <w:r w:rsidRPr="006E3C3D">
        <w:rPr>
          <w:rFonts w:ascii="Calibri" w:eastAsia="Calibri" w:hAnsi="Calibri" w:cs="Calibri"/>
          <w:sz w:val="20"/>
          <w:szCs w:val="20"/>
        </w:rPr>
        <w:t xml:space="preserve"> Zarządu Powiatu w Kętrzynie z dnia</w:t>
      </w:r>
      <w:r>
        <w:rPr>
          <w:rFonts w:ascii="Calibri" w:eastAsia="Calibri" w:hAnsi="Calibri" w:cs="Calibri"/>
          <w:sz w:val="20"/>
          <w:szCs w:val="20"/>
        </w:rPr>
        <w:t xml:space="preserve"> 18</w:t>
      </w:r>
      <w:r w:rsidRPr="006E3C3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września 2025</w:t>
      </w:r>
      <w:r w:rsidRPr="006E3C3D">
        <w:rPr>
          <w:rFonts w:ascii="Calibri" w:eastAsia="Calibri" w:hAnsi="Calibri" w:cs="Calibri"/>
          <w:sz w:val="20"/>
          <w:szCs w:val="20"/>
        </w:rPr>
        <w:t xml:space="preserve"> r.</w:t>
      </w:r>
    </w:p>
    <w:p w14:paraId="4544C794" w14:textId="77777777" w:rsidR="00410BB7" w:rsidRDefault="00410BB7" w:rsidP="00410BB7">
      <w:pPr>
        <w:spacing w:after="0" w:line="276" w:lineRule="auto"/>
        <w:ind w:firstLine="357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AA94F7E" w14:textId="77777777" w:rsidR="00410BB7" w:rsidRPr="007E0849" w:rsidRDefault="00410BB7" w:rsidP="00410BB7">
      <w:pPr>
        <w:spacing w:after="0" w:line="276" w:lineRule="auto"/>
        <w:ind w:firstLine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7E0849">
        <w:rPr>
          <w:rFonts w:ascii="Calibri" w:eastAsia="Calibri" w:hAnsi="Calibri" w:cs="Calibri"/>
          <w:b/>
          <w:sz w:val="20"/>
          <w:szCs w:val="20"/>
        </w:rPr>
        <w:t xml:space="preserve">Ostateczna lista propozycji zadań, które zostaną poddane konsultacjom społecznym poprzez głosowanie mieszkańców </w:t>
      </w:r>
    </w:p>
    <w:p w14:paraId="4C5B8B4F" w14:textId="77777777" w:rsidR="00410BB7" w:rsidRPr="007E0849" w:rsidRDefault="00410BB7" w:rsidP="00410BB7">
      <w:pPr>
        <w:spacing w:after="0" w:line="276" w:lineRule="auto"/>
        <w:ind w:firstLine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7E0849">
        <w:rPr>
          <w:rFonts w:ascii="Calibri" w:eastAsia="Calibri" w:hAnsi="Calibri" w:cs="Calibri"/>
          <w:b/>
          <w:sz w:val="20"/>
          <w:szCs w:val="20"/>
        </w:rPr>
        <w:t>w ramach Budżetu Obywatelskiego Powiatu Kętrzyńskiego na rok 20256</w:t>
      </w:r>
    </w:p>
    <w:p w14:paraId="6EFC3D53" w14:textId="77777777" w:rsidR="00410BB7" w:rsidRPr="006E3C3D" w:rsidRDefault="00410BB7" w:rsidP="00410BB7">
      <w:pPr>
        <w:spacing w:after="0" w:line="276" w:lineRule="auto"/>
        <w:ind w:firstLine="357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49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245"/>
        <w:gridCol w:w="1417"/>
        <w:gridCol w:w="1985"/>
        <w:gridCol w:w="3583"/>
      </w:tblGrid>
      <w:tr w:rsidR="00410BB7" w:rsidRPr="007E0849" w14:paraId="38A9C553" w14:textId="77777777" w:rsidTr="003977EF">
        <w:tc>
          <w:tcPr>
            <w:tcW w:w="567" w:type="dxa"/>
            <w:vAlign w:val="center"/>
          </w:tcPr>
          <w:p w14:paraId="5DC97B02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E084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1580DE43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E0849">
              <w:rPr>
                <w:rFonts w:ascii="Calibri" w:eastAsia="Calibri" w:hAnsi="Calibri" w:cs="Calibri"/>
                <w:b/>
                <w:sz w:val="24"/>
                <w:szCs w:val="24"/>
              </w:rPr>
              <w:t>Nazwa zadania</w:t>
            </w:r>
          </w:p>
        </w:tc>
        <w:tc>
          <w:tcPr>
            <w:tcW w:w="5245" w:type="dxa"/>
            <w:vAlign w:val="center"/>
          </w:tcPr>
          <w:p w14:paraId="0BDB5E59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E084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Opis zadania </w:t>
            </w:r>
          </w:p>
        </w:tc>
        <w:tc>
          <w:tcPr>
            <w:tcW w:w="1417" w:type="dxa"/>
            <w:vAlign w:val="center"/>
          </w:tcPr>
          <w:p w14:paraId="79BF4409" w14:textId="77777777" w:rsidR="00410BB7" w:rsidRPr="007E0849" w:rsidRDefault="00410BB7" w:rsidP="003977EF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E084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Szacunkowy </w:t>
            </w:r>
          </w:p>
          <w:p w14:paraId="39A206F4" w14:textId="77777777" w:rsidR="00410BB7" w:rsidRPr="007E0849" w:rsidRDefault="00410BB7" w:rsidP="003977EF">
            <w:pPr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E0849">
              <w:rPr>
                <w:rFonts w:ascii="Calibri" w:eastAsia="Calibri" w:hAnsi="Calibri" w:cs="Calibri"/>
                <w:b/>
                <w:sz w:val="24"/>
                <w:szCs w:val="24"/>
              </w:rPr>
              <w:t>koszt</w:t>
            </w:r>
          </w:p>
        </w:tc>
        <w:tc>
          <w:tcPr>
            <w:tcW w:w="1985" w:type="dxa"/>
            <w:vAlign w:val="center"/>
          </w:tcPr>
          <w:p w14:paraId="17F197E2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E0849">
              <w:rPr>
                <w:rFonts w:ascii="Calibri" w:eastAsia="Calibri" w:hAnsi="Calibri" w:cs="Calibri"/>
                <w:b/>
                <w:sz w:val="24"/>
                <w:szCs w:val="24"/>
              </w:rPr>
              <w:t>Szacunkowy termin realizacji</w:t>
            </w:r>
          </w:p>
        </w:tc>
        <w:tc>
          <w:tcPr>
            <w:tcW w:w="3583" w:type="dxa"/>
            <w:vAlign w:val="center"/>
          </w:tcPr>
          <w:p w14:paraId="2A5C7964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E0849">
              <w:rPr>
                <w:rFonts w:ascii="Calibri" w:eastAsia="Calibri" w:hAnsi="Calibri" w:cs="Calibri"/>
                <w:b/>
                <w:sz w:val="24"/>
                <w:szCs w:val="24"/>
              </w:rPr>
              <w:t>Uzasadnienie stanowiska</w:t>
            </w:r>
          </w:p>
        </w:tc>
      </w:tr>
      <w:tr w:rsidR="00410BB7" w:rsidRPr="007E0849" w14:paraId="4F8E5254" w14:textId="77777777" w:rsidTr="003977EF">
        <w:tc>
          <w:tcPr>
            <w:tcW w:w="567" w:type="dxa"/>
          </w:tcPr>
          <w:p w14:paraId="6403CC61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0C48D2B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E0849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127" w:type="dxa"/>
          </w:tcPr>
          <w:p w14:paraId="0F685BA1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„</w:t>
            </w:r>
            <w:proofErr w:type="spellStart"/>
            <w:r w:rsidRPr="007E0849">
              <w:rPr>
                <w:rFonts w:ascii="Calibri" w:eastAsia="Calibri" w:hAnsi="Calibri" w:cs="Calibri"/>
                <w:sz w:val="20"/>
                <w:szCs w:val="20"/>
              </w:rPr>
              <w:t>Fotoksiążka</w:t>
            </w:r>
            <w:proofErr w:type="spellEnd"/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  - dokumentacja 20-lecia UTW w Kętrzynie”</w:t>
            </w:r>
          </w:p>
        </w:tc>
        <w:tc>
          <w:tcPr>
            <w:tcW w:w="5245" w:type="dxa"/>
          </w:tcPr>
          <w:p w14:paraId="318FDB06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Projekt zakłada wydanie foto książki dokumentującej 20 lat działalności Stowarzyszenia „Uniwersytet Trzeciego Wieku </w:t>
            </w:r>
            <w:r w:rsidRPr="007E0849">
              <w:rPr>
                <w:rFonts w:ascii="Calibri" w:eastAsia="Calibri" w:hAnsi="Calibri" w:cs="Calibri"/>
                <w:sz w:val="20"/>
                <w:szCs w:val="20"/>
              </w:rPr>
              <w:br/>
              <w:t>w Kętrzynie”, promującej Powiat Kętrzyński jako miejsce wspierające edukację, integrację i inicjatywy międzypokoleniowe.</w:t>
            </w:r>
          </w:p>
        </w:tc>
        <w:tc>
          <w:tcPr>
            <w:tcW w:w="1417" w:type="dxa"/>
          </w:tcPr>
          <w:p w14:paraId="76D2489C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387F8B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25 000,00 zł</w:t>
            </w:r>
          </w:p>
        </w:tc>
        <w:tc>
          <w:tcPr>
            <w:tcW w:w="1985" w:type="dxa"/>
          </w:tcPr>
          <w:p w14:paraId="1E81EB43" w14:textId="77777777" w:rsidR="00410BB7" w:rsidRPr="007E0849" w:rsidRDefault="00410BB7" w:rsidP="00397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2B353D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Do końca 2026 r.</w:t>
            </w:r>
          </w:p>
        </w:tc>
        <w:tc>
          <w:tcPr>
            <w:tcW w:w="3583" w:type="dxa"/>
          </w:tcPr>
          <w:p w14:paraId="09A66571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Zadanie spełnia kryteria określone </w:t>
            </w:r>
            <w:r w:rsidRPr="007E0849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w § 3 ust. 3 Załącznika Nr 1 do Uchwały Nr VII/66/2019 Rady Powiatu </w:t>
            </w:r>
            <w:r w:rsidRPr="007E0849">
              <w:rPr>
                <w:rFonts w:ascii="Calibri" w:eastAsia="Calibri" w:hAnsi="Calibri" w:cs="Calibri"/>
                <w:sz w:val="20"/>
                <w:szCs w:val="20"/>
              </w:rPr>
              <w:br/>
              <w:t>w Kętrzynie z dnia 20 marca 2019 r.</w:t>
            </w:r>
          </w:p>
        </w:tc>
      </w:tr>
      <w:tr w:rsidR="00410BB7" w:rsidRPr="007E0849" w14:paraId="1F17E3F6" w14:textId="77777777" w:rsidTr="003977EF">
        <w:trPr>
          <w:trHeight w:val="1501"/>
        </w:trPr>
        <w:tc>
          <w:tcPr>
            <w:tcW w:w="567" w:type="dxa"/>
          </w:tcPr>
          <w:p w14:paraId="21F935C9" w14:textId="77777777" w:rsidR="00410BB7" w:rsidRPr="007E0849" w:rsidRDefault="00410BB7" w:rsidP="003977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912E9E" w14:textId="77777777" w:rsidR="00410BB7" w:rsidRPr="007E0849" w:rsidRDefault="00410BB7" w:rsidP="003977E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849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127" w:type="dxa"/>
          </w:tcPr>
          <w:p w14:paraId="0CB651FF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„Korzenie i skrzydła” – cykl rozmów video </w:t>
            </w:r>
            <w:r w:rsidRPr="007E0849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z wybitnymi postaciami Powiatu Kętrzyńskiego w ramach </w:t>
            </w:r>
            <w:proofErr w:type="spellStart"/>
            <w:r w:rsidRPr="007E0849">
              <w:rPr>
                <w:rFonts w:ascii="Calibri" w:eastAsia="Calibri" w:hAnsi="Calibri" w:cs="Calibri"/>
                <w:sz w:val="20"/>
                <w:szCs w:val="20"/>
              </w:rPr>
              <w:t>podcastu</w:t>
            </w:r>
            <w:proofErr w:type="spellEnd"/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 „Na fali wznoszącej”</w:t>
            </w:r>
          </w:p>
        </w:tc>
        <w:tc>
          <w:tcPr>
            <w:tcW w:w="5245" w:type="dxa"/>
          </w:tcPr>
          <w:p w14:paraId="49745B02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Projekt zakłada nagranie 10 rozmów z wybitnymi mieszkańcami Powiatu Kętrzyńskiego.</w:t>
            </w:r>
          </w:p>
        </w:tc>
        <w:tc>
          <w:tcPr>
            <w:tcW w:w="1417" w:type="dxa"/>
          </w:tcPr>
          <w:p w14:paraId="0FD43E7C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6DDDF5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E8E1B5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25 000,00 zł</w:t>
            </w:r>
          </w:p>
          <w:p w14:paraId="6A27D78F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857E11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4201FB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52CFAE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Do końca 2026 r.</w:t>
            </w:r>
          </w:p>
          <w:p w14:paraId="0BF6035B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3" w:type="dxa"/>
          </w:tcPr>
          <w:p w14:paraId="77EB75EC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Zadanie spełnia kryteria określone </w:t>
            </w:r>
            <w:r w:rsidRPr="007E0849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w § 3 ust. 3 Załącznika Nr 1 do Uchwały Nr VII/66/2019 Rady Powiatu </w:t>
            </w:r>
            <w:r w:rsidRPr="007E0849">
              <w:rPr>
                <w:rFonts w:ascii="Calibri" w:eastAsia="Calibri" w:hAnsi="Calibri" w:cs="Calibri"/>
                <w:sz w:val="20"/>
                <w:szCs w:val="20"/>
              </w:rPr>
              <w:br/>
              <w:t>w Kętrzynie z dnia 20 marca 2019 r.</w:t>
            </w:r>
          </w:p>
        </w:tc>
      </w:tr>
      <w:tr w:rsidR="00410BB7" w:rsidRPr="007E0849" w14:paraId="2A0C9027" w14:textId="77777777" w:rsidTr="003977EF">
        <w:tc>
          <w:tcPr>
            <w:tcW w:w="567" w:type="dxa"/>
          </w:tcPr>
          <w:p w14:paraId="72910657" w14:textId="77777777" w:rsidR="00410BB7" w:rsidRPr="007E0849" w:rsidRDefault="00410BB7" w:rsidP="003977E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E0849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127" w:type="dxa"/>
          </w:tcPr>
          <w:p w14:paraId="40AD3DBA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„Zakup dwóch defibrylatorów zewnętrznych”</w:t>
            </w:r>
          </w:p>
        </w:tc>
        <w:tc>
          <w:tcPr>
            <w:tcW w:w="5245" w:type="dxa"/>
          </w:tcPr>
          <w:p w14:paraId="5125E7CE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Projekt zakłada zakup oraz instalację dwóch defibrylatorów 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miejscowości Srokowo</w:t>
            </w:r>
            <w:r w:rsidRPr="007E0849">
              <w:rPr>
                <w:rFonts w:ascii="Calibri" w:eastAsia="Calibri" w:hAnsi="Calibri" w:cs="Calibri"/>
                <w:sz w:val="20"/>
                <w:szCs w:val="20"/>
              </w:rPr>
              <w:t>. Realizacja zadania zwiększy bezpieczeństwo mieszkańców, zapewniając możliwość szybkiego udzielenia pomocy osobom w stanie nagłego zagrożenia zdrowia lub życia. Inwestycja ma charakter ogólnospołeczny i będzie służyć wszystkim użytkownikom przestrzeni publicznej.</w:t>
            </w:r>
          </w:p>
        </w:tc>
        <w:tc>
          <w:tcPr>
            <w:tcW w:w="1417" w:type="dxa"/>
          </w:tcPr>
          <w:p w14:paraId="363A9E81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DF9E72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16 000,00 zł</w:t>
            </w:r>
          </w:p>
        </w:tc>
        <w:tc>
          <w:tcPr>
            <w:tcW w:w="1985" w:type="dxa"/>
          </w:tcPr>
          <w:p w14:paraId="7ACE3E3F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36F7FD" w14:textId="77777777" w:rsidR="00410BB7" w:rsidRPr="007E0849" w:rsidRDefault="00410BB7" w:rsidP="003977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Do końca 2026 r.</w:t>
            </w:r>
          </w:p>
        </w:tc>
        <w:tc>
          <w:tcPr>
            <w:tcW w:w="3583" w:type="dxa"/>
          </w:tcPr>
          <w:p w14:paraId="38D4947B" w14:textId="77777777" w:rsidR="00410BB7" w:rsidRPr="007E0849" w:rsidRDefault="00410BB7" w:rsidP="003977E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Zadanie spełnia kryteria określone </w:t>
            </w:r>
          </w:p>
          <w:p w14:paraId="4E50F7EB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 xml:space="preserve">w § 3 ust. 3 Załącznika Nr 1 do Uchwały Nr VII/66/2019 Rady Powiatu </w:t>
            </w:r>
          </w:p>
          <w:p w14:paraId="1343C5EB" w14:textId="77777777" w:rsidR="00410BB7" w:rsidRPr="007E0849" w:rsidRDefault="00410BB7" w:rsidP="003977E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E0849">
              <w:rPr>
                <w:rFonts w:ascii="Calibri" w:eastAsia="Calibri" w:hAnsi="Calibri" w:cs="Calibri"/>
                <w:sz w:val="20"/>
                <w:szCs w:val="20"/>
              </w:rPr>
              <w:t>w Kętrzynie z dnia 20 marca 2019 r.</w:t>
            </w:r>
          </w:p>
        </w:tc>
      </w:tr>
    </w:tbl>
    <w:p w14:paraId="3F030275" w14:textId="77777777" w:rsidR="00410BB7" w:rsidRPr="006E3C3D" w:rsidRDefault="00410BB7" w:rsidP="00410BB7">
      <w:pPr>
        <w:spacing w:after="0" w:line="240" w:lineRule="auto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7182179F" w14:textId="77777777" w:rsidR="00410BB7" w:rsidRDefault="00410BB7" w:rsidP="00410BB7">
      <w:pPr>
        <w:suppressAutoHyphens/>
        <w:spacing w:after="0" w:line="240" w:lineRule="auto"/>
        <w:contextualSpacing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6F8047A1" w14:textId="77777777" w:rsidR="00C75922" w:rsidRDefault="00C75922"/>
    <w:sectPr w:rsidR="00C75922" w:rsidSect="00410B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B7"/>
    <w:rsid w:val="001F452B"/>
    <w:rsid w:val="00410BB7"/>
    <w:rsid w:val="009D4BA3"/>
    <w:rsid w:val="00C75922"/>
    <w:rsid w:val="00D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E24"/>
  <w15:chartTrackingRefBased/>
  <w15:docId w15:val="{97EA7B1C-9FE4-4258-8E9B-594399C0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BB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B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B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B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B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B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B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B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B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B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B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B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B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BB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0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BB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0B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B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Groma</dc:creator>
  <cp:keywords/>
  <dc:description/>
  <cp:lastModifiedBy>Aneta Groma</cp:lastModifiedBy>
  <cp:revision>1</cp:revision>
  <dcterms:created xsi:type="dcterms:W3CDTF">2025-09-18T08:07:00Z</dcterms:created>
  <dcterms:modified xsi:type="dcterms:W3CDTF">2025-09-18T08:08:00Z</dcterms:modified>
</cp:coreProperties>
</file>